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12C" w:rsidRDefault="000E112C"/>
    <w:p w:rsidR="007533C8" w:rsidRPr="007533C8" w:rsidRDefault="007533C8" w:rsidP="007533C8">
      <w:pPr>
        <w:spacing w:after="30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45"/>
          <w:szCs w:val="45"/>
          <w:lang w:eastAsia="ru-RU"/>
        </w:rPr>
      </w:pPr>
      <w:r w:rsidRPr="007533C8">
        <w:rPr>
          <w:rFonts w:ascii="Arial" w:eastAsia="Times New Roman" w:hAnsi="Arial" w:cs="Arial"/>
          <w:b/>
          <w:bCs/>
          <w:kern w:val="36"/>
          <w:sz w:val="45"/>
          <w:szCs w:val="45"/>
          <w:lang w:eastAsia="ru-RU"/>
        </w:rPr>
        <w:t>Как правильно завязывать морской корабельный узел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Мастерство вязания морских узлов — это настоящее искусство, истоки которого уходят во времена зарождения мореплавания. С проникновением на флот современных технологий необходимость владения навыком такелажных работ постепенно отпадает, но всё же даже базовые знания этого ремесла в определённых ситуациях могут оказаться бесценными. Уметь крепко соединять верёвки должен каждый, кто хоть иногда выходит в море на катере, лодке или яхте.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57550" cy="2191443"/>
            <wp:effectExtent l="19050" t="0" r="0" b="0"/>
            <wp:docPr id="2" name="Рисунок 2" descr="Общие свед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щие сведения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937" cy="2192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shd w:val="clear" w:color="auto" w:fill="F3F4F4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</w:t>
      </w:r>
    </w:p>
    <w:p w:rsidR="007533C8" w:rsidRPr="007533C8" w:rsidRDefault="007533C8" w:rsidP="007533C8">
      <w:pPr>
        <w:numPr>
          <w:ilvl w:val="0"/>
          <w:numId w:val="1"/>
        </w:numPr>
        <w:shd w:val="clear" w:color="auto" w:fill="F3F4F4"/>
        <w:spacing w:before="168" w:after="168" w:line="240" w:lineRule="auto"/>
        <w:ind w:left="0" w:righ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anchor="obschie-svedeniya" w:history="1"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Общие сведения</w:t>
        </w:r>
      </w:hyperlink>
    </w:p>
    <w:p w:rsidR="007533C8" w:rsidRPr="007533C8" w:rsidRDefault="007533C8" w:rsidP="007533C8">
      <w:pPr>
        <w:numPr>
          <w:ilvl w:val="0"/>
          <w:numId w:val="1"/>
        </w:numPr>
        <w:shd w:val="clear" w:color="auto" w:fill="F3F4F4"/>
        <w:spacing w:before="168" w:after="168" w:line="240" w:lineRule="auto"/>
        <w:ind w:left="0" w:righ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anchor="preimuschestva-nedostatki-i-sovety-professionalov" w:history="1"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Преимущества, недостатки и советы профессионалов</w:t>
        </w:r>
      </w:hyperlink>
    </w:p>
    <w:p w:rsidR="007533C8" w:rsidRPr="007533C8" w:rsidRDefault="007533C8" w:rsidP="007533C8">
      <w:pPr>
        <w:numPr>
          <w:ilvl w:val="0"/>
          <w:numId w:val="1"/>
        </w:numPr>
        <w:shd w:val="clear" w:color="auto" w:fill="F3F4F4"/>
        <w:spacing w:before="168" w:after="168" w:line="240" w:lineRule="auto"/>
        <w:ind w:left="0" w:righ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anchor="vosmyorka-i-ploskiy" w:history="1"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 xml:space="preserve">Восьмёрка и </w:t>
        </w:r>
        <w:proofErr w:type="gramStart"/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плоский</w:t>
        </w:r>
        <w:proofErr w:type="gramEnd"/>
      </w:hyperlink>
    </w:p>
    <w:p w:rsidR="007533C8" w:rsidRPr="007533C8" w:rsidRDefault="007533C8" w:rsidP="007533C8">
      <w:pPr>
        <w:numPr>
          <w:ilvl w:val="0"/>
          <w:numId w:val="1"/>
        </w:numPr>
        <w:shd w:val="clear" w:color="auto" w:fill="F3F4F4"/>
        <w:spacing w:before="168" w:after="168" w:line="240" w:lineRule="auto"/>
        <w:ind w:left="0" w:righ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anchor="vyblenochnyy-i-krovavyy" w:history="1"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Выбленочный и кровавый</w:t>
        </w:r>
      </w:hyperlink>
    </w:p>
    <w:p w:rsidR="007533C8" w:rsidRPr="007533C8" w:rsidRDefault="007533C8" w:rsidP="007533C8">
      <w:pPr>
        <w:numPr>
          <w:ilvl w:val="0"/>
          <w:numId w:val="1"/>
        </w:numPr>
        <w:shd w:val="clear" w:color="auto" w:fill="F3F4F4"/>
        <w:spacing w:before="168" w:line="240" w:lineRule="auto"/>
        <w:ind w:left="0" w:righ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anchor="udavka-i-flamandskaya-raznovidnost" w:history="1">
        <w:r w:rsidRPr="007533C8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Удавка и фламандская разновидность</w:t>
        </w:r>
      </w:hyperlink>
    </w:p>
    <w:p w:rsidR="007533C8" w:rsidRPr="007533C8" w:rsidRDefault="007533C8" w:rsidP="007533C8">
      <w:pPr>
        <w:spacing w:before="3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тем как рассматривать схемы вязки морских узлов, стоит тщательно изучить классификацию таких соединений, а также их плюсы и минусы. Новичкам следует обращать внимание и на рекомендации профессионалов, благодаря которым можно будет исключить ошибки и понять общие принципы.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Сейчас коллекция морских узлов включает в себя более 500 наименований. Некоторые из них применяются исключительно на флоте, а остальные можно использовать и в повседневной жизни. </w:t>
      </w: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Соединения подразделяются на 3 </w:t>
      </w:r>
      <w:proofErr w:type="gramStart"/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основных</w:t>
      </w:r>
      <w:proofErr w:type="gramEnd"/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вида: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933700" cy="1946911"/>
            <wp:effectExtent l="19050" t="0" r="0" b="0"/>
            <wp:docPr id="4" name="Рисунок 4" descr="Морские уз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орские узлы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286" cy="194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numPr>
          <w:ilvl w:val="0"/>
          <w:numId w:val="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Knot</w:t>
      </w:r>
      <w:proofErr w:type="spell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эту группу относят все типы узлов, переплетающие или же связывающие неподвижный конец каната </w:t>
      </w: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свободным. Из-за этого получается утолщение на какой-нибудь части троса.</w:t>
      </w:r>
    </w:p>
    <w:p w:rsidR="007533C8" w:rsidRPr="007533C8" w:rsidRDefault="007533C8" w:rsidP="007533C8">
      <w:pPr>
        <w:numPr>
          <w:ilvl w:val="0"/>
          <w:numId w:val="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Hitch</w:t>
      </w:r>
      <w:proofErr w:type="spell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Этот тип объединяет все соединения, которые предназначены для привязывания конца к любым объектам, например, к скобе или мачте.</w:t>
      </w:r>
    </w:p>
    <w:p w:rsidR="007533C8" w:rsidRPr="007533C8" w:rsidRDefault="007533C8" w:rsidP="007533C8">
      <w:pPr>
        <w:numPr>
          <w:ilvl w:val="0"/>
          <w:numId w:val="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Bend</w:t>
      </w:r>
      <w:proofErr w:type="spell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. К этой категории относятся только узлы, задача которых заключается в связывании нескольких ходовых концов.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общей классификации, есть ещё и дополнительные.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Самой корректной можно считать распределение по принципу использования. Существуют связывающие канаты с разным или одинаковым диаметром, страхующие, вспомогательные.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Морские соединения встречаются не только в мореходстве, но и во многих других сферах деятельности. Например, их применяют в туристических походах, промышленности, быту, такелажных работах. Иногда используют для страховки людей от несчастных случаев в тяжёлых и опасных условиях. Поэтому нужно вязать морские узлы по схеме, чтобы не допустить ошибку.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Также такие соединения используются в следующих целях: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99391" cy="1914525"/>
            <wp:effectExtent l="19050" t="0" r="0" b="0"/>
            <wp:docPr id="8" name="Рисунок 8" descr="Как вязать морской узе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к вязать морской узел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857" cy="191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тросов.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Закрепление </w:t>
      </w:r>
      <w:proofErr w:type="spell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плавсредств</w:t>
      </w:r>
      <w:proofErr w:type="spell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причалов.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Крепление каната к опоре.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Поднятие грузов и различных предметов.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Привязывание палатки.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лески с крючком.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Связывание мелких предметов.</w:t>
      </w:r>
    </w:p>
    <w:p w:rsidR="007533C8" w:rsidRPr="007533C8" w:rsidRDefault="007533C8" w:rsidP="007533C8">
      <w:pPr>
        <w:numPr>
          <w:ilvl w:val="0"/>
          <w:numId w:val="3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одежды.</w:t>
      </w:r>
    </w:p>
    <w:p w:rsidR="007533C8" w:rsidRPr="007533C8" w:rsidRDefault="007533C8" w:rsidP="007533C8">
      <w:pPr>
        <w:shd w:val="clear" w:color="auto" w:fill="F5F4F1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Корабельный узел — прекрасное изобретение древности. Сейчас его используют даже во время проведения операций для наложения пациенту швов.</w:t>
      </w:r>
    </w:p>
    <w:p w:rsidR="007533C8" w:rsidRPr="007533C8" w:rsidRDefault="007533C8" w:rsidP="007533C8">
      <w:pPr>
        <w:spacing w:before="3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Преимущества, недостатки и советы профессионалов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каждой схемы есть свои плюсы и минусы, если сравнивать с остальными. Разнообразие даёт возможность человеку выбирать в разных ситуациях самый подходящий вариант. Некоторые достоинства применимы для всех категорий узлов</w:t>
      </w: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proofErr w:type="gramStart"/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Среди них можно выделить такие:</w:t>
      </w:r>
      <w:proofErr w:type="gramEnd"/>
    </w:p>
    <w:p w:rsidR="007533C8" w:rsidRPr="007533C8" w:rsidRDefault="007533C8" w:rsidP="007533C8">
      <w:pPr>
        <w:numPr>
          <w:ilvl w:val="0"/>
          <w:numId w:val="4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Легко завязывать и развязывать.</w:t>
      </w:r>
    </w:p>
    <w:p w:rsidR="007533C8" w:rsidRPr="007533C8" w:rsidRDefault="007533C8" w:rsidP="007533C8">
      <w:pPr>
        <w:numPr>
          <w:ilvl w:val="0"/>
          <w:numId w:val="4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сделать всё правильно, соединение получится очень надёжным.</w:t>
      </w:r>
    </w:p>
    <w:p w:rsidR="007533C8" w:rsidRPr="007533C8" w:rsidRDefault="007533C8" w:rsidP="007533C8">
      <w:pPr>
        <w:numPr>
          <w:ilvl w:val="0"/>
          <w:numId w:val="4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работать при высоких нагрузках, не боясь развязывания.</w:t>
      </w:r>
    </w:p>
    <w:p w:rsidR="007533C8" w:rsidRPr="007533C8" w:rsidRDefault="007533C8" w:rsidP="007533C8">
      <w:pPr>
        <w:numPr>
          <w:ilvl w:val="0"/>
          <w:numId w:val="4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Многие узлы не влияют на динамические свойства каната.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у таких соединений есть и свои недостатки. Минусов </w:t>
      </w: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довольно мало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 о них следует знать</w:t>
      </w: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К отрицательным моментам можно отнести:</w:t>
      </w:r>
    </w:p>
    <w:p w:rsidR="007533C8" w:rsidRPr="007533C8" w:rsidRDefault="007533C8" w:rsidP="007533C8">
      <w:pPr>
        <w:numPr>
          <w:ilvl w:val="0"/>
          <w:numId w:val="5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практики.</w:t>
      </w:r>
    </w:p>
    <w:p w:rsidR="007533C8" w:rsidRPr="007533C8" w:rsidRDefault="007533C8" w:rsidP="007533C8">
      <w:pPr>
        <w:numPr>
          <w:ilvl w:val="0"/>
          <w:numId w:val="5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Значительное снижение надёжности во время обледенения каната.</w:t>
      </w:r>
    </w:p>
    <w:p w:rsidR="007533C8" w:rsidRPr="007533C8" w:rsidRDefault="007533C8" w:rsidP="007533C8">
      <w:pPr>
        <w:numPr>
          <w:ilvl w:val="0"/>
          <w:numId w:val="5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затягивание может привести к самопроизвольному развязыванию.</w:t>
      </w:r>
    </w:p>
    <w:p w:rsidR="007533C8" w:rsidRPr="007533C8" w:rsidRDefault="007533C8" w:rsidP="007533C8">
      <w:pPr>
        <w:numPr>
          <w:ilvl w:val="0"/>
          <w:numId w:val="5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 изгиба постепенно теряют прочность.</w:t>
      </w:r>
    </w:p>
    <w:p w:rsidR="007533C8" w:rsidRPr="007533C8" w:rsidRDefault="007533C8" w:rsidP="007533C8">
      <w:pPr>
        <w:numPr>
          <w:ilvl w:val="0"/>
          <w:numId w:val="5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Чрезмерные нагрузки способствуют чересчур сильному затягиванию.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место соединения было максимально надёжным, необходимо правильно завязать морской узел. Для этого желательно прислушиваться к советам профессионалов, которые каждый день практикуются. 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Важные рекомендации: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00500" cy="3366654"/>
            <wp:effectExtent l="19050" t="0" r="0" b="0"/>
            <wp:docPr id="12" name="Рисунок 12" descr="Способ вязки морского уз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пособ вязки морского узла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426" cy="3366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numPr>
          <w:ilvl w:val="0"/>
          <w:numId w:val="6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завязывания следует разобраться в схеме соединения. Иначе будет очень трудно добиться требуемого результата.</w:t>
      </w:r>
    </w:p>
    <w:p w:rsidR="007533C8" w:rsidRPr="007533C8" w:rsidRDefault="007533C8" w:rsidP="007533C8">
      <w:pPr>
        <w:numPr>
          <w:ilvl w:val="0"/>
          <w:numId w:val="6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Вяжется качественный узел только после долгих практических занятий. Если этим пренебрегать, то появляется большая вероятность, что будет допущена какая-нибудь ошибка, из-за которой качество крепления снизится.</w:t>
      </w:r>
    </w:p>
    <w:p w:rsidR="007533C8" w:rsidRPr="007533C8" w:rsidRDefault="007533C8" w:rsidP="007533C8">
      <w:pPr>
        <w:numPr>
          <w:ilvl w:val="0"/>
          <w:numId w:val="6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Любой узел можно завязать несколькими вариантами. Чтобы выбрать наиболее </w:t>
      </w: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подходящий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следует протестировать их все.</w:t>
      </w:r>
    </w:p>
    <w:p w:rsidR="007533C8" w:rsidRPr="007533C8" w:rsidRDefault="007533C8" w:rsidP="007533C8">
      <w:pPr>
        <w:numPr>
          <w:ilvl w:val="0"/>
          <w:numId w:val="6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использованием соединения необходимо тщательно проверить его на отсутствие повреждений и прочность.</w:t>
      </w:r>
    </w:p>
    <w:p w:rsidR="007533C8" w:rsidRPr="007533C8" w:rsidRDefault="007533C8" w:rsidP="007533C8">
      <w:pPr>
        <w:numPr>
          <w:ilvl w:val="0"/>
          <w:numId w:val="6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завязывания на коренном конце следует следить, чтобы длина остатка троса составляла не менее 10 её диаметров. Также необходимо следить, чтобы длина свободного конца была как минимум 5 см.</w:t>
      </w:r>
    </w:p>
    <w:p w:rsidR="007533C8" w:rsidRPr="007533C8" w:rsidRDefault="007533C8" w:rsidP="007533C8">
      <w:pPr>
        <w:shd w:val="clear" w:color="auto" w:fill="F5F4F1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чётко следовать инструкциям по завязыванию. В противном случае появится высокий риск самопроизвольного развязывания.</w:t>
      </w:r>
    </w:p>
    <w:p w:rsidR="007533C8" w:rsidRPr="007533C8" w:rsidRDefault="007533C8" w:rsidP="007533C8">
      <w:pPr>
        <w:spacing w:before="3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Восьмёрка и </w:t>
      </w:r>
      <w:proofErr w:type="gramStart"/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плоский</w:t>
      </w:r>
      <w:proofErr w:type="gramEnd"/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Узел восьмёрка — это хорошее, вполне стандартное соединение, которое так называется из-за характерной формы. Его зачастую делают для создания устойчивого крепежа или стопора. Основное достоинство этой модификации заключается в том, что с ней просто работать, даже когда трос намок.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рисунке ниже представлен узел восьмёрка.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62450" cy="2929073"/>
            <wp:effectExtent l="19050" t="0" r="0" b="0"/>
            <wp:docPr id="14" name="Рисунок 14" descr=" Выбленочный и кровавый узе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 Выбленочный и кровавый узел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929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Алгоритм завязывания:</w:t>
      </w:r>
    </w:p>
    <w:p w:rsidR="007533C8" w:rsidRPr="007533C8" w:rsidRDefault="007533C8" w:rsidP="007533C8">
      <w:pPr>
        <w:numPr>
          <w:ilvl w:val="0"/>
          <w:numId w:val="7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Ходовой конец следует обвести вокруг </w:t>
      </w: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корневого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вытянуть так, чтобы образовалась петля.</w:t>
      </w:r>
    </w:p>
    <w:p w:rsidR="007533C8" w:rsidRPr="007533C8" w:rsidRDefault="007533C8" w:rsidP="007533C8">
      <w:pPr>
        <w:numPr>
          <w:ilvl w:val="0"/>
          <w:numId w:val="7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Ходовой конец завести в эту петлю таким образом, чтобы потом он смог зайти за себя.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Теперь остаётся только затянуть. Получается красивое соединение с очертаниями восьмёрки.</w:t>
      </w:r>
    </w:p>
    <w:p w:rsidR="007533C8" w:rsidRPr="007533C8" w:rsidRDefault="007533C8" w:rsidP="007533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371975" cy="2912757"/>
            <wp:effectExtent l="19050" t="0" r="9525" b="0"/>
            <wp:docPr id="15" name="Рисунок 15" descr="Восьмёрка и плоский узе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Восьмёрка и плоский узел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912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Плоский узел считается наиболее надёжным во время связывания канатов с разными диаметрами (раньше для этих целей использовался прямой). Такое соединение имеет восемь сплетений, сильно не затягивается и распределяет нагрузку равномерно. После использования трос довольно легко развязать.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обладает этими преимуществами благодаря своей форме. Также его можно наматывать на барабаны, не нарушая наложения следующих витков.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Существует два варианта вязки:</w:t>
      </w:r>
    </w:p>
    <w:p w:rsidR="007533C8" w:rsidRPr="007533C8" w:rsidRDefault="007533C8" w:rsidP="007533C8">
      <w:pPr>
        <w:numPr>
          <w:ilvl w:val="0"/>
          <w:numId w:val="8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Незатянутый.</w:t>
      </w:r>
    </w:p>
    <w:p w:rsidR="007533C8" w:rsidRPr="007533C8" w:rsidRDefault="007533C8" w:rsidP="007533C8">
      <w:pPr>
        <w:numPr>
          <w:ilvl w:val="0"/>
          <w:numId w:val="8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Затянутый.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первом случае соединение даже при очень больших нагрузках не затягивается. После снятия тяги его легко развязать. Используется для толстых канатов, например, якорных.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Затянутый плоский узел применяется для более тонких тросов. Разница в толщинах верёвок должна быть минимальной. Когда на соединение подаётся нагрузка, оно немного сползает, а канат некоторое время перекручивается. После остановки плоская разновидность держит очень крепко. Развязывать относительно просто.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вариант имеет восемь сплетений, поэтому его можно завязать 256 способами, но далеко не все узлы (около 90%) будут надёжно держать. Некоторые из них даже опасно использовать при больших нагрузках.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последовательности наложения верёвок меняет принцип работы узла. Каждая разновидность обладает своими качествами.</w:t>
      </w:r>
    </w:p>
    <w:p w:rsidR="007533C8" w:rsidRPr="007533C8" w:rsidRDefault="007533C8" w:rsidP="007533C8">
      <w:pPr>
        <w:spacing w:before="3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Выбленочный и кровавый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Изначально выбленочное соединение предназначено для фиксации выбленок, то есть тонких тросов, из которых создавались канатные растяжки между мачтами. Считается довольно надёжным затягивающимся соединением. Основная особенность заключается в том, что добиться максимальной надёжности можно только под нагрузкой. Применяется выбленочный узел для крепления троса к каким-нибудь предметам с гладкой поверхностью. Если имеются грани, он станет менее надёжным.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 завязывания: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922418" cy="2939267"/>
            <wp:effectExtent l="19050" t="0" r="1882" b="0"/>
            <wp:docPr id="19" name="Рисунок 19" descr="Удавка и фламандская разновиднос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Удавка и фламандская разновидность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848" cy="2940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numPr>
          <w:ilvl w:val="0"/>
          <w:numId w:val="9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конец оборачивается вокруг предмета.</w:t>
      </w:r>
    </w:p>
    <w:p w:rsidR="007533C8" w:rsidRPr="007533C8" w:rsidRDefault="007533C8" w:rsidP="007533C8">
      <w:pPr>
        <w:numPr>
          <w:ilvl w:val="0"/>
          <w:numId w:val="9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Делается перехлест.</w:t>
      </w:r>
    </w:p>
    <w:p w:rsidR="007533C8" w:rsidRPr="007533C8" w:rsidRDefault="007533C8" w:rsidP="007533C8">
      <w:pPr>
        <w:numPr>
          <w:ilvl w:val="0"/>
          <w:numId w:val="9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Теперь верёвка продевается в образовавшуюся петлю.</w:t>
      </w:r>
    </w:p>
    <w:p w:rsidR="007533C8" w:rsidRPr="007533C8" w:rsidRDefault="007533C8" w:rsidP="007533C8">
      <w:pPr>
        <w:numPr>
          <w:ilvl w:val="0"/>
          <w:numId w:val="9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Затягивается.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Кровавый узел в древние времена использовался для привязывания верёвки к кошке. Кошка применялась в качестве орудия пытки и своеобразного инструмента для поддержания дисциплины в море. Удар этим предметом приводил к образованию болезненных ран, которые довольно долго заживали. Именно поэтому узел называется кровавым.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Чтобы его завязать, необходимо:</w:t>
      </w:r>
    </w:p>
    <w:p w:rsidR="007533C8" w:rsidRPr="007533C8" w:rsidRDefault="007533C8" w:rsidP="007533C8">
      <w:pPr>
        <w:numPr>
          <w:ilvl w:val="0"/>
          <w:numId w:val="10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Сделать </w:t>
      </w:r>
      <w:proofErr w:type="spell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нахлест</w:t>
      </w:r>
      <w:proofErr w:type="spell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двух верёвок. Одну из них обернуть вокруг другой 4−8 раз и зафиксировать крайний виток пальцами. Обернуть в обратную сторону, а конец пропустить между тросами.</w:t>
      </w:r>
    </w:p>
    <w:p w:rsidR="007533C8" w:rsidRPr="007533C8" w:rsidRDefault="007533C8" w:rsidP="007533C8">
      <w:pPr>
        <w:numPr>
          <w:ilvl w:val="0"/>
          <w:numId w:val="10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повторить со второй верёвкой.</w:t>
      </w:r>
    </w:p>
    <w:p w:rsidR="007533C8" w:rsidRPr="007533C8" w:rsidRDefault="007533C8" w:rsidP="007533C8">
      <w:pPr>
        <w:numPr>
          <w:ilvl w:val="0"/>
          <w:numId w:val="10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Намочить и затянуть соединение.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крепкий и надёжный узел. Также для него можно использовать верёвки разных диаметров.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Удавка и фламандская разновидность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Удавка всегда являлась незаменимым узлом на парусных кораблях. С его помощью обвязывались брёвна для буксировки, грузили разнообразные предметы цилиндрической формы и рельсы. Это проверенное соединение, которое нашло себе широкое применение и на берегу. Оно очень сильно затягивает поднимаемый предмет.</w:t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Алгоритм вязания:</w:t>
      </w:r>
    </w:p>
    <w:p w:rsidR="007533C8" w:rsidRPr="007533C8" w:rsidRDefault="007533C8" w:rsidP="007533C8">
      <w:pPr>
        <w:numPr>
          <w:ilvl w:val="0"/>
          <w:numId w:val="11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верёвке следует сделать 2 примерно </w:t>
      </w:r>
      <w:proofErr w:type="gramStart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одинаковых</w:t>
      </w:r>
      <w:proofErr w:type="gramEnd"/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петли.</w:t>
      </w:r>
    </w:p>
    <w:p w:rsidR="007533C8" w:rsidRPr="007533C8" w:rsidRDefault="007533C8" w:rsidP="007533C8">
      <w:pPr>
        <w:numPr>
          <w:ilvl w:val="0"/>
          <w:numId w:val="11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Вокруг них нужно обернуть несколько раз ходовую часть.</w:t>
      </w:r>
    </w:p>
    <w:p w:rsidR="007533C8" w:rsidRPr="007533C8" w:rsidRDefault="007533C8" w:rsidP="007533C8">
      <w:pPr>
        <w:numPr>
          <w:ilvl w:val="0"/>
          <w:numId w:val="11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Ходовой конец необходимо завести в петлю, которая находится в корневой части.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895725" cy="2620761"/>
            <wp:effectExtent l="19050" t="0" r="9525" b="0"/>
            <wp:docPr id="21" name="Рисунок 21" descr="Как правильно вязать орской узе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ак правильно вязать орской узел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620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Фламандский узел является разновидностью восьмёрки, только связывается двумя концами. Использовался для соединения тросов на кораблях. Его ещё называют встречной восьмёркой. Это крепкий и простой узел, который подходит и для толстых, и для тонких верёвок.</w:t>
      </w:r>
    </w:p>
    <w:p w:rsidR="007533C8" w:rsidRPr="007533C8" w:rsidRDefault="007533C8" w:rsidP="00753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 завязывания:</w:t>
      </w:r>
    </w:p>
    <w:p w:rsidR="007533C8" w:rsidRPr="007533C8" w:rsidRDefault="007533C8" w:rsidP="007533C8">
      <w:pPr>
        <w:spacing w:after="3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43400" cy="2763981"/>
            <wp:effectExtent l="19050" t="0" r="0" b="0"/>
            <wp:docPr id="23" name="Рисунок 23" descr="Советы по вязки морского уз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Советы по вязки морского узла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763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3C8" w:rsidRPr="007533C8" w:rsidRDefault="007533C8" w:rsidP="007533C8">
      <w:pPr>
        <w:numPr>
          <w:ilvl w:val="0"/>
          <w:numId w:val="1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Делается петля.</w:t>
      </w:r>
    </w:p>
    <w:p w:rsidR="007533C8" w:rsidRPr="007533C8" w:rsidRDefault="007533C8" w:rsidP="007533C8">
      <w:pPr>
        <w:numPr>
          <w:ilvl w:val="0"/>
          <w:numId w:val="1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верёвки проводится под основной частью и делается вторая петля, а затем он продевается в первую.</w:t>
      </w:r>
    </w:p>
    <w:p w:rsidR="007533C8" w:rsidRPr="007533C8" w:rsidRDefault="007533C8" w:rsidP="007533C8">
      <w:pPr>
        <w:numPr>
          <w:ilvl w:val="0"/>
          <w:numId w:val="1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же самое (только зеркально) выполняется и со вторым тросом.</w:t>
      </w:r>
    </w:p>
    <w:p w:rsidR="007533C8" w:rsidRPr="007533C8" w:rsidRDefault="007533C8" w:rsidP="007533C8">
      <w:pPr>
        <w:numPr>
          <w:ilvl w:val="0"/>
          <w:numId w:val="1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В итоге получается переплетённая восьмёрка.</w:t>
      </w:r>
    </w:p>
    <w:p w:rsidR="007533C8" w:rsidRPr="007533C8" w:rsidRDefault="007533C8" w:rsidP="007533C8">
      <w:pPr>
        <w:numPr>
          <w:ilvl w:val="0"/>
          <w:numId w:val="12"/>
        </w:numPr>
        <w:spacing w:before="168" w:after="168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затягивается.</w:t>
      </w:r>
    </w:p>
    <w:p w:rsidR="007533C8" w:rsidRPr="007533C8" w:rsidRDefault="007533C8" w:rsidP="007533C8">
      <w:pPr>
        <w:shd w:val="clear" w:color="auto" w:fill="F5F4F1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3C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вязать качественные узлы может пригодиться и в повседневной жизни. Следует оттачивать навыки до тех пор, пока не станет получаться делать хорошие соединения с закрытыми глазами. Практика является наиболее важным условием для освоения этого искусства.</w:t>
      </w:r>
    </w:p>
    <w:p w:rsidR="007533C8" w:rsidRDefault="007533C8"/>
    <w:sectPr w:rsidR="007533C8" w:rsidSect="007533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06F6"/>
    <w:multiLevelType w:val="multilevel"/>
    <w:tmpl w:val="683E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75843"/>
    <w:multiLevelType w:val="multilevel"/>
    <w:tmpl w:val="AA4E1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4F6E78"/>
    <w:multiLevelType w:val="multilevel"/>
    <w:tmpl w:val="99B2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3C77E2"/>
    <w:multiLevelType w:val="multilevel"/>
    <w:tmpl w:val="D9065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774DED"/>
    <w:multiLevelType w:val="multilevel"/>
    <w:tmpl w:val="A63E2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9F0D30"/>
    <w:multiLevelType w:val="multilevel"/>
    <w:tmpl w:val="3330F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C5C30"/>
    <w:multiLevelType w:val="multilevel"/>
    <w:tmpl w:val="F2E84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A62843"/>
    <w:multiLevelType w:val="multilevel"/>
    <w:tmpl w:val="89D43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2E3844"/>
    <w:multiLevelType w:val="multilevel"/>
    <w:tmpl w:val="6F823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1D2CC3"/>
    <w:multiLevelType w:val="multilevel"/>
    <w:tmpl w:val="E842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3712AC"/>
    <w:multiLevelType w:val="multilevel"/>
    <w:tmpl w:val="0736F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76387E"/>
    <w:multiLevelType w:val="multilevel"/>
    <w:tmpl w:val="1736D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3"/>
  </w:num>
  <w:num w:numId="5">
    <w:abstractNumId w:val="4"/>
  </w:num>
  <w:num w:numId="6">
    <w:abstractNumId w:val="11"/>
  </w:num>
  <w:num w:numId="7">
    <w:abstractNumId w:val="5"/>
  </w:num>
  <w:num w:numId="8">
    <w:abstractNumId w:val="8"/>
  </w:num>
  <w:num w:numId="9">
    <w:abstractNumId w:val="7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533C8"/>
    <w:rsid w:val="000E112C"/>
    <w:rsid w:val="00753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2C"/>
  </w:style>
  <w:style w:type="paragraph" w:styleId="1">
    <w:name w:val="heading 1"/>
    <w:basedOn w:val="a"/>
    <w:link w:val="10"/>
    <w:uiPriority w:val="9"/>
    <w:qFormat/>
    <w:rsid w:val="007533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533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33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533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breadcrumb-item">
    <w:name w:val="breadcrumb-item"/>
    <w:basedOn w:val="a0"/>
    <w:rsid w:val="007533C8"/>
  </w:style>
  <w:style w:type="character" w:styleId="a3">
    <w:name w:val="Hyperlink"/>
    <w:basedOn w:val="a0"/>
    <w:uiPriority w:val="99"/>
    <w:semiHidden/>
    <w:unhideWhenUsed/>
    <w:rsid w:val="007533C8"/>
    <w:rPr>
      <w:color w:val="0000FF"/>
      <w:u w:val="single"/>
    </w:rPr>
  </w:style>
  <w:style w:type="character" w:customStyle="1" w:styleId="breadcrumb-separator">
    <w:name w:val="breadcrumb-separator"/>
    <w:basedOn w:val="a0"/>
    <w:rsid w:val="007533C8"/>
  </w:style>
  <w:style w:type="character" w:customStyle="1" w:styleId="entry-date">
    <w:name w:val="entry-date"/>
    <w:basedOn w:val="a0"/>
    <w:rsid w:val="007533C8"/>
  </w:style>
  <w:style w:type="character" w:customStyle="1" w:styleId="entry-category">
    <w:name w:val="entry-category"/>
    <w:basedOn w:val="a0"/>
    <w:rsid w:val="007533C8"/>
  </w:style>
  <w:style w:type="character" w:customStyle="1" w:styleId="hidden-xs">
    <w:name w:val="hidden-xs"/>
    <w:basedOn w:val="a0"/>
    <w:rsid w:val="007533C8"/>
  </w:style>
  <w:style w:type="paragraph" w:styleId="a4">
    <w:name w:val="Normal (Web)"/>
    <w:basedOn w:val="a"/>
    <w:uiPriority w:val="99"/>
    <w:semiHidden/>
    <w:unhideWhenUsed/>
    <w:rsid w:val="0075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-of-contentshide">
    <w:name w:val="table-of-contents__hide"/>
    <w:basedOn w:val="a0"/>
    <w:rsid w:val="007533C8"/>
  </w:style>
  <w:style w:type="character" w:styleId="a5">
    <w:name w:val="Strong"/>
    <w:basedOn w:val="a0"/>
    <w:uiPriority w:val="22"/>
    <w:qFormat/>
    <w:rsid w:val="007533C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53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3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7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91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35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8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497700">
              <w:marLeft w:val="-45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2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7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348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67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1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8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061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734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093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909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358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803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7552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2330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5197117">
              <w:blockQuote w:val="1"/>
              <w:marLeft w:val="0"/>
              <w:marRight w:val="0"/>
              <w:marTop w:val="525"/>
              <w:marBottom w:val="525"/>
              <w:divBdr>
                <w:top w:val="none" w:sz="0" w:space="8" w:color="5A80B1"/>
                <w:left w:val="single" w:sz="12" w:space="15" w:color="5A80B1"/>
                <w:bottom w:val="none" w:sz="0" w:space="8" w:color="5A80B1"/>
                <w:right w:val="none" w:sz="0" w:space="15" w:color="5A80B1"/>
              </w:divBdr>
            </w:div>
            <w:div w:id="27710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96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2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963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50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7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2" w:color="000000"/>
                            <w:left w:val="single" w:sz="2" w:space="2" w:color="000000"/>
                            <w:bottom w:val="single" w:sz="2" w:space="2" w:color="000000"/>
                            <w:right w:val="single" w:sz="2" w:space="2" w:color="000000"/>
                          </w:divBdr>
                          <w:divsChild>
                            <w:div w:id="314337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65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427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000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008735">
              <w:blockQuote w:val="1"/>
              <w:marLeft w:val="0"/>
              <w:marRight w:val="0"/>
              <w:marTop w:val="525"/>
              <w:marBottom w:val="525"/>
              <w:divBdr>
                <w:top w:val="none" w:sz="0" w:space="8" w:color="5A80B1"/>
                <w:left w:val="single" w:sz="12" w:space="15" w:color="5A80B1"/>
                <w:bottom w:val="none" w:sz="0" w:space="8" w:color="5A80B1"/>
                <w:right w:val="none" w:sz="0" w:space="15" w:color="5A80B1"/>
              </w:divBdr>
            </w:div>
            <w:div w:id="12970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51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5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499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39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87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37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47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0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6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895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1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324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27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26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7764809">
              <w:blockQuote w:val="1"/>
              <w:marLeft w:val="0"/>
              <w:marRight w:val="0"/>
              <w:marTop w:val="525"/>
              <w:marBottom w:val="525"/>
              <w:divBdr>
                <w:top w:val="none" w:sz="0" w:space="8" w:color="5A80B1"/>
                <w:left w:val="single" w:sz="12" w:space="15" w:color="5A80B1"/>
                <w:bottom w:val="none" w:sz="0" w:space="8" w:color="5A80B1"/>
                <w:right w:val="none" w:sz="0" w:space="15" w:color="5A80B1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ndmeid24.ru/vyazanie/morskoj-korabelnyj-uzel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hyperlink" Target="https://hendmeid24.ru/vyazanie/morskoj-korabelnyj-uzel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endmeid24.ru/vyazanie/morskoj-korabelnyj-uzel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hendmeid24.ru/vyazanie/morskoj-korabelnyj-uze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hendmeid24.ru/vyazanie/morskoj-korabelnyj-uzel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1442</Words>
  <Characters>8226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1</cp:revision>
  <dcterms:created xsi:type="dcterms:W3CDTF">2020-04-18T19:38:00Z</dcterms:created>
  <dcterms:modified xsi:type="dcterms:W3CDTF">2020-04-18T19:51:00Z</dcterms:modified>
</cp:coreProperties>
</file>